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332"/>
      </w:tblGrid>
      <w:tr w:rsidR="005B2769" w:rsidRPr="005B2769" w:rsidTr="005B27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82"/>
            </w:tblGrid>
            <w:tr w:rsidR="005B2769" w:rsidRPr="005B2769">
              <w:trPr>
                <w:trHeight w:val="507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4D97BF"/>
                      <w:sz w:val="24"/>
                      <w:szCs w:val="24"/>
                      <w:lang w:eastAsia="tr-TR"/>
                    </w:rPr>
                    <w:t>Hakem el sinyalleri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HAKEMLERİN EL İŞARETLERİ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1. Müsabıkların çağrılması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144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a.       Eller sıkılı yumruk şeklinde, başparmak orta parmak üzerinde, işaretparmağı açık olarak göğüs hizasında.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144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b.      Kollar dönüşsel olarak yere doğru indirilecek, sağ işaret parmağı ile “Chung” müsabıkın müsabaka yeri  işaret edilecek, sol işaretparmağı ile de “Hong” müsabıkın müsabaka yeri işaret edilecektir.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4124325" cy="3754755"/>
                        <wp:effectExtent l="0" t="0" r="9525" b="0"/>
                        <wp:docPr id="12" name="Resim 12" descr="http://www.sakintaekwondo.com/taek-giris/hakem/sinyal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akintaekwondo.com/taek-giris/hakem/sinyal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4325" cy="3754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2. “Cha-ryeot” / “Kyeong-rye”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Eller, başparmak ile yere doğru açık, kaş yüksekliğinde. Eller vücuttan 45 derecelik açılarda ayrı olarak tutulacak, “Cha-ryeot” sözlü komutu verilecektir ve sonra,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İki kol da omuz yüksekliğinde, avuçlar yere bakmak üzere duracak ve “Kyeong-rye” sözlü komutu verilecektir.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İki el açık, birbirine dönük ve başparmak katlı olarak kulak hizasında tutulacaktır. Eller vücuttan 45 derecelik açılarda ayrı olarak tutulacak, “Cha-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ryeot” sözlü komutu verilecektir ve sonra,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4)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İki el de karın boşluğu hizasında, avuçlar yere doğru açık tutulacak ve “Kyeong-rye” sözlü komutu verilecektir. İki elin parmak uçları ve eller ile vücut arasında bir yumrukluk mesafe korunacaktır.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5495925" cy="3443605"/>
                        <wp:effectExtent l="0" t="0" r="9525" b="4445"/>
                        <wp:docPr id="11" name="Resim 11" descr="http://www.sakintaekwondo.com/taek-giris/hakem/sinyal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akintaekwondo.com/taek-giris/hakem/sinyal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95925" cy="3443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3. “Joon-bi”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Sağ el 45 derece yukarı kaldırılacak ve parmaklar kapalı olarak sağ kulağa doğru geride olacaktır.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Sağ kol, karın boşluğu hizasında gergin olarak ileri doğru “Wen-Abgubi” uzaklığında (sol ayak ile ileri doğru bir adım) uzatılacak, “Joon-bi” sözlü komutu verilecektir.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90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* Bu hareketler yapılırken, sol el, vücudun  yan tarafında yarı gergin olarak tutulacaktır.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978910" cy="3443605"/>
                        <wp:effectExtent l="0" t="0" r="2540" b="4445"/>
                        <wp:docPr id="10" name="Resim 10" descr="http://www.sakintaekwondo.com/taek-giris/hakem/sinyal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akintaekwondo.com/taek-giris/hakem/sinyal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8910" cy="3443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4. “Shi-jak”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“Bum-saeogi” mesafesinde, vücudun “Joon-bi” genel duruşunda sol ayak geri çekilerek, iki el omuzdan 45 derecede, avuçlar açık olacaktır.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Eller hızlıca, göğüsün 25cm mesafesine getirilecek ve avuçlar birbirine doğru olacak, “Shi-jak” sözlü komutu verilecektir.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 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4319270" cy="3560445"/>
                        <wp:effectExtent l="0" t="0" r="5080" b="1905"/>
                        <wp:docPr id="9" name="Resim 9" descr="http://www.sakintaekwondo.com/taek-giris/hakem/sinyal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akintaekwondo.com/taek-giris/hakem/sinyal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9270" cy="3560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5. “Kal-yeo”/Keu-man”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Sağ el avuç açık olarak karın boşluğuna doğru gergin olarak indirilecek, “Wen-abseogi” mesafesi alınacak ve “Kal-yeo”/Keu-man” sözlü komutu verilecektir.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317240" cy="2781935"/>
                        <wp:effectExtent l="0" t="0" r="0" b="0"/>
                        <wp:docPr id="8" name="Resim 8" descr="http://www.sakintaekwondo.com/taek-giris/hakem/sinyal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akintaekwondo.com/taek-giris/hakem/sinyal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7240" cy="2781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6. “Kye-sok”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“Kal-yeo” durumundan, sağ-bıçak elinin parmak uçları kulağın yanında, “Kye-sok” sözlü komutu verilecektir.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firstLine="37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firstLine="37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1322705" cy="3434080"/>
                        <wp:effectExtent l="0" t="0" r="0" b="0"/>
                        <wp:docPr id="7" name="Resim 7" descr="http://www.sakintaekwondo.com/taek-giris/hakem/sinyal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akintaekwondo.com/taek-giris/hakem/sinyal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3434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7. Galibin İlanı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“Chung”un galip gelmesi durumunda, galibe dönülecek,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Sıkılmış sağ el yumruğu karın boşluğuna getirilecek,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Sağ el gergin olarak yukarı doğru 45 derecelik acı yapacak ve avuç açık olacak, “Chung-Seung” komutu verilecek.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* Bu hareketler yapılırken, sol el, vücudun  yan tarafında yarı gergin olarak tutulacaktır.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* “Hong”un kazanması durumunda, sol el kullanılarak aynı işlemler yapılacak ve “Hong-Seung” komutu verilecektir.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firstLine="16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lastRenderedPageBreak/>
                    <w:drawing>
                      <wp:inline distT="0" distB="0" distL="0" distR="0">
                        <wp:extent cx="4698365" cy="3608705"/>
                        <wp:effectExtent l="0" t="0" r="6985" b="0"/>
                        <wp:docPr id="6" name="Resim 6" descr="http://www.sakintaekwondo.com/taek-giris/hakem/sinyal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akintaekwondo.com/taek-giris/hakem/sinyal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8365" cy="3608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8. “Kye-shi”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Bükülü sağ el yere doğru gergin vaziyette açılacak ve elin iç açısı 135 derece olacak, işaret parmağı Kayıt yapan görevlinin masasını işaret edecektir.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9. “Shi-gan”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2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İşaret parmakları ile, sol işaret parmağı dışarıda kalmak üzere, üst dudak hizasında çarpı işareti yapılacaktır.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firstLine="18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lastRenderedPageBreak/>
                    <w:drawing>
                      <wp:inline distT="0" distB="0" distL="0" distR="0">
                        <wp:extent cx="3891280" cy="2830830"/>
                        <wp:effectExtent l="0" t="0" r="0" b="7620"/>
                        <wp:docPr id="5" name="Resim 5" descr="http://www.sakintaekwondo.com/taek-giris/hakem/sinyal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sakintaekwondo.com/taek-giris/hakem/sinyal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1280" cy="283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10. Sayma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 “Hana (bir)”den “Yeol (on)”a kadar iki el kullanılarak sayılacaktır.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 Parmaklar, sağ elin başparmağından başlanarak birer birer, bir saniyelik aralarla   açılacaktır. Sayma “Da-seot (5)” e ve “Yeol”e, ulaşıldığında açık avuç sayılan müsabıka doğru tutulacaktır.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2519680" cy="2860040"/>
                        <wp:effectExtent l="0" t="0" r="0" b="0"/>
                        <wp:docPr id="4" name="Resim 4" descr="http://www.sakintaekwondo.com/taek-giris/hakem/sinyal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akintaekwondo.com/taek-giris/hakem/sinyal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9680" cy="286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 “Kyong-go” komutunun verilmesi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Sıkılı sağ yumruğu, işaret parmağı açık ve sağ kulağın arkasında olmak üzere, sağ el ilgili müsabıkı işaret edecek şekilde gergin açılarak “Chung” veya “Hong” denilecektir ve,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Sağ el yumruk sıkılı, işaret parmağı açık sol omuz üzerinden kol açılarak ilgili müsabıkın alnına doğru işaret edilecek, sağ kol açık gergin tutularak “Kyong-go” denilecektir.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997960" cy="2869565"/>
                        <wp:effectExtent l="0" t="0" r="2540" b="6985"/>
                        <wp:docPr id="3" name="Resim 3" descr="http://www.sakintaekwondo.com/taek-giris/hakem/sinyal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sakintaekwondo.com/taek-giris/hakem/sinyal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97960" cy="286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12. “Gam-jam” Komutunun verilmesi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İki müsabık da, Chung ve Hong pozisyonlarında duracaklardır. Her ikisi de “Cha-ryeot” pozisyonunu alacaktır.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Sıkılı sağ yumruğu, işaret parmağı açık, sağ kulak arkasından sağ kol ilgili müsabıkı işaret etmek üzere gergin açılacak ve “Gam-jeom” cezası verilecektir.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br/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3132455" cy="3239135"/>
                        <wp:effectExtent l="0" t="0" r="0" b="0"/>
                        <wp:docPr id="2" name="Resim 2" descr="http://www.sakintaekwondo.com/taek-giris/hakem/sinyal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sakintaekwondo.com/taek-giris/hakem/sinyal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2455" cy="3239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 Verilen puanın silinmesi 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Bu, Müsabaka Kuralları Madde: 12.5 ile ilgilidir ve “Kal-yeo” komutundan sonra iptal edilen puanların hemen silinmesini öngörür.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“Cha-ryeot” duruşunda, sağ avuç alnın önünde, alından 20 cm mesafede,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2)</w:t>
                  </w: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     3) Sağ avuç sağdan sola iki kere, verilen puan(lar)ın silinmesi için omuz genişliğinde hareket ettirilir .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540" w:hanging="1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* Hareket 3)’ten sonra, Kayıt yapan görevlinin masasına “Shi-gan” işareti gösterilir ve ilgili müsabıkın cezası ilan edilir. Ceza verildikten sonra “Key-sok” komutu ile zaman tekrar kayıt ed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540"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tr-TR"/>
                    </w:rPr>
                    <w:lastRenderedPageBreak/>
                    <w:drawing>
                      <wp:inline distT="0" distB="0" distL="0" distR="0">
                        <wp:extent cx="4396740" cy="3006090"/>
                        <wp:effectExtent l="0" t="0" r="3810" b="3810"/>
                        <wp:docPr id="1" name="Resim 1" descr="http://www.sakintaekwondo.com/taek-giris/hakem/sinyal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sakintaekwondo.com/taek-giris/hakem/sinyal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740" cy="3006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ind w:left="540" w:hanging="1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tr-TR"/>
                    </w:rPr>
                    <w:br/>
                    <w:t> </w:t>
                  </w:r>
                </w:p>
              </w:tc>
            </w:tr>
          </w:tbl>
          <w:p w:rsidR="005B2769" w:rsidRPr="005B2769" w:rsidRDefault="005B2769" w:rsidP="005B27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2"/>
            </w:tblGrid>
            <w:tr w:rsidR="005B2769" w:rsidRPr="005B27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B2769" w:rsidRPr="005B2769" w:rsidRDefault="005B2769" w:rsidP="005B2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B2769" w:rsidRPr="005B2769" w:rsidRDefault="005B2769" w:rsidP="005B27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2"/>
            </w:tblGrid>
            <w:tr w:rsidR="005B2769" w:rsidRPr="005B2769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B2769" w:rsidRPr="005B2769" w:rsidRDefault="005B2769" w:rsidP="005B27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276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Arzu edilmeyen harekler</w:t>
                  </w:r>
                </w:p>
              </w:tc>
            </w:tr>
          </w:tbl>
          <w:p w:rsidR="005B2769" w:rsidRPr="005B2769" w:rsidRDefault="005B2769" w:rsidP="005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B2769" w:rsidRPr="005B2769" w:rsidRDefault="005B2769" w:rsidP="005B2769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B2769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lastRenderedPageBreak/>
        <w:t> </w:t>
      </w:r>
    </w:p>
    <w:p w:rsidR="001F6850" w:rsidRDefault="001F6850">
      <w:bookmarkStart w:id="0" w:name="_GoBack"/>
      <w:bookmarkEnd w:id="0"/>
    </w:p>
    <w:sectPr w:rsidR="001F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9F"/>
    <w:rsid w:val="001F6850"/>
    <w:rsid w:val="005B2769"/>
    <w:rsid w:val="008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B2769"/>
  </w:style>
  <w:style w:type="paragraph" w:styleId="NormalWeb">
    <w:name w:val="Normal (Web)"/>
    <w:basedOn w:val="Normal"/>
    <w:uiPriority w:val="99"/>
    <w:unhideWhenUsed/>
    <w:rsid w:val="005B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276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B2769"/>
  </w:style>
  <w:style w:type="paragraph" w:styleId="NormalWeb">
    <w:name w:val="Normal (Web)"/>
    <w:basedOn w:val="Normal"/>
    <w:uiPriority w:val="99"/>
    <w:unhideWhenUsed/>
    <w:rsid w:val="005B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276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</dc:creator>
  <cp:keywords/>
  <dc:description/>
  <cp:lastModifiedBy>Sefer</cp:lastModifiedBy>
  <cp:revision>3</cp:revision>
  <dcterms:created xsi:type="dcterms:W3CDTF">2014-01-25T18:00:00Z</dcterms:created>
  <dcterms:modified xsi:type="dcterms:W3CDTF">2014-01-25T18:00:00Z</dcterms:modified>
</cp:coreProperties>
</file>